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94" w:rsidRPr="00DE59CB" w:rsidRDefault="00565E94" w:rsidP="00F84402">
      <w:pPr>
        <w:tabs>
          <w:tab w:val="left" w:pos="284"/>
          <w:tab w:val="left" w:pos="851"/>
          <w:tab w:val="left" w:pos="1276"/>
        </w:tabs>
        <w:jc w:val="center"/>
        <w:rPr>
          <w:szCs w:val="24"/>
        </w:rPr>
      </w:pPr>
      <w:r w:rsidRPr="00DE59CB">
        <w:rPr>
          <w:szCs w:val="24"/>
        </w:rPr>
        <w:t>ПРОТОКОЛ</w:t>
      </w:r>
    </w:p>
    <w:p w:rsidR="00565E94" w:rsidRPr="00DE59CB" w:rsidRDefault="00565E94" w:rsidP="00565E94">
      <w:pPr>
        <w:jc w:val="center"/>
        <w:rPr>
          <w:szCs w:val="24"/>
        </w:rPr>
      </w:pPr>
      <w:r w:rsidRPr="00DE59CB">
        <w:rPr>
          <w:szCs w:val="24"/>
        </w:rPr>
        <w:t>вскрытия конвертов с заявками на участие в открытом конкурсе</w:t>
      </w:r>
    </w:p>
    <w:p w:rsidR="00565E94" w:rsidRPr="00DE59CB" w:rsidRDefault="00F84402" w:rsidP="00565E94">
      <w:pPr>
        <w:jc w:val="center"/>
        <w:rPr>
          <w:szCs w:val="24"/>
        </w:rPr>
      </w:pPr>
      <w:r>
        <w:rPr>
          <w:bCs/>
          <w:szCs w:val="24"/>
        </w:rPr>
        <w:t xml:space="preserve"> по отбору финансовой организации для оказания финансовых услуг по страхованию работников МУП сельского поселения </w:t>
      </w:r>
      <w:proofErr w:type="spellStart"/>
      <w:r>
        <w:rPr>
          <w:bCs/>
          <w:szCs w:val="24"/>
        </w:rPr>
        <w:t>Сямженское</w:t>
      </w:r>
      <w:proofErr w:type="spellEnd"/>
      <w:r w:rsidR="00853941" w:rsidRPr="00DE59CB">
        <w:rPr>
          <w:bCs/>
          <w:szCs w:val="24"/>
        </w:rPr>
        <w:t xml:space="preserve"> «Сямженская электро</w:t>
      </w:r>
      <w:r>
        <w:rPr>
          <w:bCs/>
          <w:szCs w:val="24"/>
        </w:rPr>
        <w:t>се</w:t>
      </w:r>
      <w:r w:rsidR="00853941" w:rsidRPr="00DE59CB">
        <w:rPr>
          <w:bCs/>
          <w:szCs w:val="24"/>
        </w:rPr>
        <w:t>ть»</w:t>
      </w:r>
      <w:r w:rsidR="00B56C72">
        <w:rPr>
          <w:bCs/>
          <w:szCs w:val="24"/>
        </w:rPr>
        <w:t>от несчастных случаев и болезней.</w:t>
      </w:r>
      <w:r w:rsidR="00565E94" w:rsidRPr="00DE59CB">
        <w:rPr>
          <w:szCs w:val="24"/>
        </w:rPr>
        <w:t xml:space="preserve"> </w:t>
      </w:r>
      <w:r w:rsidR="00565E94" w:rsidRPr="00DE59CB">
        <w:rPr>
          <w:szCs w:val="24"/>
        </w:rPr>
        <w:br/>
      </w:r>
    </w:p>
    <w:p w:rsidR="00565E94" w:rsidRPr="00DE59CB" w:rsidRDefault="00853941" w:rsidP="00565E94">
      <w:pPr>
        <w:pStyle w:val="2"/>
        <w:jc w:val="both"/>
        <w:rPr>
          <w:sz w:val="24"/>
          <w:szCs w:val="24"/>
        </w:rPr>
      </w:pPr>
      <w:r w:rsidRPr="00DE59CB">
        <w:rPr>
          <w:sz w:val="24"/>
          <w:szCs w:val="24"/>
        </w:rPr>
        <w:t>с. Сямжа</w:t>
      </w:r>
      <w:r w:rsidR="00565E94" w:rsidRPr="00DE59CB">
        <w:rPr>
          <w:sz w:val="24"/>
          <w:szCs w:val="24"/>
        </w:rPr>
        <w:tab/>
      </w:r>
      <w:r w:rsidR="00565E94" w:rsidRPr="00DE59CB">
        <w:rPr>
          <w:sz w:val="24"/>
          <w:szCs w:val="24"/>
        </w:rPr>
        <w:tab/>
      </w:r>
      <w:r w:rsidR="00565E94" w:rsidRPr="00DE59CB">
        <w:rPr>
          <w:sz w:val="24"/>
          <w:szCs w:val="24"/>
        </w:rPr>
        <w:tab/>
      </w:r>
      <w:r w:rsidR="00565E94" w:rsidRPr="00DE59CB">
        <w:rPr>
          <w:sz w:val="24"/>
          <w:szCs w:val="24"/>
        </w:rPr>
        <w:tab/>
        <w:t xml:space="preserve">                                             «</w:t>
      </w:r>
      <w:r w:rsidR="00D83ED2">
        <w:rPr>
          <w:sz w:val="24"/>
          <w:szCs w:val="24"/>
        </w:rPr>
        <w:t>17</w:t>
      </w:r>
      <w:r w:rsidR="00565E94" w:rsidRPr="00DE59CB">
        <w:rPr>
          <w:sz w:val="24"/>
          <w:szCs w:val="24"/>
        </w:rPr>
        <w:t xml:space="preserve">» </w:t>
      </w:r>
      <w:r w:rsidR="00D83ED2">
        <w:rPr>
          <w:sz w:val="24"/>
          <w:szCs w:val="24"/>
        </w:rPr>
        <w:t>января</w:t>
      </w:r>
      <w:r w:rsidR="00565E94" w:rsidRPr="00DE59CB">
        <w:rPr>
          <w:sz w:val="24"/>
          <w:szCs w:val="24"/>
        </w:rPr>
        <w:t xml:space="preserve"> 201</w:t>
      </w:r>
      <w:r w:rsidR="00F84402">
        <w:rPr>
          <w:sz w:val="24"/>
          <w:szCs w:val="24"/>
        </w:rPr>
        <w:t>2</w:t>
      </w:r>
      <w:r w:rsidR="00565E94" w:rsidRPr="00DE59CB">
        <w:rPr>
          <w:sz w:val="24"/>
          <w:szCs w:val="24"/>
        </w:rPr>
        <w:t xml:space="preserve"> г. </w:t>
      </w:r>
    </w:p>
    <w:p w:rsidR="00565E94" w:rsidRPr="00DE59CB" w:rsidRDefault="00565E94" w:rsidP="00565E94">
      <w:pPr>
        <w:pStyle w:val="2"/>
        <w:rPr>
          <w:sz w:val="24"/>
          <w:szCs w:val="24"/>
          <w:highlight w:val="yellow"/>
        </w:rPr>
      </w:pPr>
    </w:p>
    <w:p w:rsidR="00565E94" w:rsidRPr="00DE59CB" w:rsidRDefault="00565E94" w:rsidP="00565E94">
      <w:pPr>
        <w:jc w:val="both"/>
        <w:rPr>
          <w:szCs w:val="24"/>
        </w:rPr>
      </w:pPr>
      <w:r w:rsidRPr="00DE59CB">
        <w:rPr>
          <w:szCs w:val="24"/>
        </w:rPr>
        <w:t>Состав конкурсной комиссии:</w:t>
      </w:r>
    </w:p>
    <w:tbl>
      <w:tblPr>
        <w:tblW w:w="9525" w:type="dxa"/>
        <w:tblInd w:w="150" w:type="dxa"/>
        <w:tblLayout w:type="fixed"/>
        <w:tblLook w:val="0000"/>
      </w:tblPr>
      <w:tblGrid>
        <w:gridCol w:w="2510"/>
        <w:gridCol w:w="2535"/>
        <w:gridCol w:w="4480"/>
      </w:tblGrid>
      <w:tr w:rsidR="00565E94" w:rsidRPr="00DE59CB" w:rsidTr="002553D3">
        <w:trPr>
          <w:trHeight w:val="1061"/>
        </w:trPr>
        <w:tc>
          <w:tcPr>
            <w:tcW w:w="2510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Председатель комиссии</w:t>
            </w:r>
          </w:p>
        </w:tc>
        <w:tc>
          <w:tcPr>
            <w:tcW w:w="2535" w:type="dxa"/>
          </w:tcPr>
          <w:p w:rsidR="00565E94" w:rsidRPr="00DE59CB" w:rsidRDefault="00565E94" w:rsidP="00853941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В.</w:t>
            </w:r>
            <w:r w:rsidR="00853941" w:rsidRPr="00DE59CB">
              <w:rPr>
                <w:szCs w:val="24"/>
              </w:rPr>
              <w:t>М. Голубев</w:t>
            </w:r>
          </w:p>
        </w:tc>
        <w:tc>
          <w:tcPr>
            <w:tcW w:w="4480" w:type="dxa"/>
          </w:tcPr>
          <w:p w:rsidR="00565E94" w:rsidRPr="00DE59CB" w:rsidRDefault="00853941" w:rsidP="00B01FAC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Директор МУП</w:t>
            </w:r>
            <w:r w:rsidR="00B01FAC">
              <w:rPr>
                <w:szCs w:val="24"/>
              </w:rPr>
              <w:t xml:space="preserve"> сельского поселения </w:t>
            </w:r>
            <w:proofErr w:type="spellStart"/>
            <w:r w:rsidR="00B01FAC">
              <w:rPr>
                <w:szCs w:val="24"/>
              </w:rPr>
              <w:t>Сямженское</w:t>
            </w:r>
            <w:proofErr w:type="spellEnd"/>
            <w:r w:rsidRPr="00DE59CB">
              <w:rPr>
                <w:szCs w:val="24"/>
              </w:rPr>
              <w:t xml:space="preserve"> «Сямженская </w:t>
            </w:r>
            <w:r w:rsidR="00B01FAC">
              <w:rPr>
                <w:szCs w:val="24"/>
              </w:rPr>
              <w:t>электросеть</w:t>
            </w:r>
            <w:r w:rsidRPr="00DE59CB">
              <w:rPr>
                <w:szCs w:val="24"/>
              </w:rPr>
              <w:t>»</w:t>
            </w:r>
          </w:p>
        </w:tc>
      </w:tr>
      <w:tr w:rsidR="00565E94" w:rsidRPr="00DE59CB" w:rsidTr="002553D3">
        <w:trPr>
          <w:trHeight w:val="119"/>
        </w:trPr>
        <w:tc>
          <w:tcPr>
            <w:tcW w:w="2510" w:type="dxa"/>
          </w:tcPr>
          <w:p w:rsidR="00B01FAC" w:rsidRDefault="00B01FAC" w:rsidP="000F10A7">
            <w:pPr>
              <w:jc w:val="both"/>
              <w:rPr>
                <w:szCs w:val="24"/>
              </w:rPr>
            </w:pPr>
          </w:p>
          <w:p w:rsidR="00565E94" w:rsidRPr="00DE59CB" w:rsidRDefault="00565E94" w:rsidP="000F10A7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Члены комиссии:</w:t>
            </w:r>
          </w:p>
        </w:tc>
        <w:tc>
          <w:tcPr>
            <w:tcW w:w="2535" w:type="dxa"/>
          </w:tcPr>
          <w:p w:rsidR="00565E94" w:rsidRDefault="00565E94" w:rsidP="000F10A7">
            <w:pPr>
              <w:jc w:val="both"/>
              <w:rPr>
                <w:szCs w:val="24"/>
              </w:rPr>
            </w:pPr>
          </w:p>
          <w:p w:rsidR="002553D3" w:rsidRPr="00DE59CB" w:rsidRDefault="002553D3" w:rsidP="002553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Н.В. Пантина</w:t>
            </w:r>
          </w:p>
        </w:tc>
        <w:tc>
          <w:tcPr>
            <w:tcW w:w="4480" w:type="dxa"/>
          </w:tcPr>
          <w:p w:rsidR="00565E94" w:rsidRDefault="00565E94" w:rsidP="001A2BD3">
            <w:pPr>
              <w:jc w:val="both"/>
              <w:rPr>
                <w:szCs w:val="24"/>
              </w:rPr>
            </w:pPr>
          </w:p>
          <w:p w:rsidR="002553D3" w:rsidRPr="00DE59CB" w:rsidRDefault="002553D3" w:rsidP="001A2B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экономист</w:t>
            </w:r>
          </w:p>
        </w:tc>
      </w:tr>
      <w:tr w:rsidR="00565E94" w:rsidRPr="00DE59CB" w:rsidTr="002553D3">
        <w:tc>
          <w:tcPr>
            <w:tcW w:w="2510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</w:p>
        </w:tc>
        <w:tc>
          <w:tcPr>
            <w:tcW w:w="2535" w:type="dxa"/>
          </w:tcPr>
          <w:p w:rsidR="00565E94" w:rsidRPr="00DE59CB" w:rsidRDefault="00D83ED2" w:rsidP="00D83E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В.Н. Неонова</w:t>
            </w:r>
          </w:p>
        </w:tc>
        <w:tc>
          <w:tcPr>
            <w:tcW w:w="4480" w:type="dxa"/>
          </w:tcPr>
          <w:p w:rsidR="00565E94" w:rsidRPr="00DE59CB" w:rsidRDefault="00D83ED2" w:rsidP="00D83E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</w:tr>
      <w:tr w:rsidR="00565E94" w:rsidRPr="00DE59CB" w:rsidTr="002553D3">
        <w:tc>
          <w:tcPr>
            <w:tcW w:w="2510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</w:p>
        </w:tc>
        <w:tc>
          <w:tcPr>
            <w:tcW w:w="2535" w:type="dxa"/>
          </w:tcPr>
          <w:p w:rsidR="00565E94" w:rsidRPr="00DE59CB" w:rsidRDefault="00D83ED2" w:rsidP="000F10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Н.Б. Орлов</w:t>
            </w:r>
          </w:p>
        </w:tc>
        <w:tc>
          <w:tcPr>
            <w:tcW w:w="4480" w:type="dxa"/>
          </w:tcPr>
          <w:p w:rsidR="00565E94" w:rsidRPr="00DE59CB" w:rsidRDefault="00565E94" w:rsidP="00D83ED2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главн</w:t>
            </w:r>
            <w:r w:rsidR="00853941" w:rsidRPr="00DE59CB">
              <w:rPr>
                <w:szCs w:val="24"/>
              </w:rPr>
              <w:t>ый</w:t>
            </w:r>
            <w:r w:rsidRPr="00DE59CB">
              <w:rPr>
                <w:szCs w:val="24"/>
              </w:rPr>
              <w:t xml:space="preserve"> </w:t>
            </w:r>
            <w:r w:rsidR="00D83ED2">
              <w:rPr>
                <w:szCs w:val="24"/>
              </w:rPr>
              <w:t>инженер</w:t>
            </w:r>
          </w:p>
        </w:tc>
      </w:tr>
      <w:tr w:rsidR="00565E94" w:rsidRPr="00DE59CB" w:rsidTr="002553D3">
        <w:tc>
          <w:tcPr>
            <w:tcW w:w="2510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</w:p>
        </w:tc>
        <w:tc>
          <w:tcPr>
            <w:tcW w:w="2535" w:type="dxa"/>
          </w:tcPr>
          <w:p w:rsidR="00565E94" w:rsidRPr="00DE59CB" w:rsidRDefault="00D83ED2" w:rsidP="000F10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С.В. Бугай</w:t>
            </w:r>
          </w:p>
        </w:tc>
        <w:tc>
          <w:tcPr>
            <w:tcW w:w="4480" w:type="dxa"/>
          </w:tcPr>
          <w:p w:rsidR="00565E94" w:rsidRPr="00DE59CB" w:rsidRDefault="00D83ED2" w:rsidP="001E77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мастер</w:t>
            </w:r>
          </w:p>
        </w:tc>
      </w:tr>
      <w:tr w:rsidR="00565E94" w:rsidRPr="00DE59CB" w:rsidTr="002553D3">
        <w:tc>
          <w:tcPr>
            <w:tcW w:w="2510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</w:p>
        </w:tc>
        <w:tc>
          <w:tcPr>
            <w:tcW w:w="2535" w:type="dxa"/>
          </w:tcPr>
          <w:p w:rsidR="00565E94" w:rsidRPr="00DE59CB" w:rsidRDefault="00D83ED2" w:rsidP="00D83E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Н.В. Кулешова</w:t>
            </w:r>
          </w:p>
        </w:tc>
        <w:tc>
          <w:tcPr>
            <w:tcW w:w="4480" w:type="dxa"/>
          </w:tcPr>
          <w:p w:rsidR="00565E94" w:rsidRPr="00DE59CB" w:rsidRDefault="00D83ED2" w:rsidP="000F10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кассир</w:t>
            </w:r>
          </w:p>
        </w:tc>
      </w:tr>
    </w:tbl>
    <w:p w:rsidR="00565E94" w:rsidRPr="00DE59CB" w:rsidRDefault="00565E94" w:rsidP="00565E94">
      <w:pPr>
        <w:numPr>
          <w:ilvl w:val="0"/>
          <w:numId w:val="1"/>
        </w:numPr>
        <w:tabs>
          <w:tab w:val="clear" w:pos="900"/>
          <w:tab w:val="left" w:pos="1134"/>
          <w:tab w:val="num" w:pos="3196"/>
        </w:tabs>
        <w:ind w:left="0" w:firstLine="567"/>
        <w:jc w:val="both"/>
        <w:rPr>
          <w:szCs w:val="24"/>
        </w:rPr>
      </w:pPr>
      <w:r w:rsidRPr="00DE59CB">
        <w:rPr>
          <w:szCs w:val="24"/>
        </w:rPr>
        <w:t>Вскрытие конвертов с заявками на участие в конкурсе проводилось «</w:t>
      </w:r>
      <w:r w:rsidR="00D83ED2">
        <w:rPr>
          <w:szCs w:val="24"/>
        </w:rPr>
        <w:t>1</w:t>
      </w:r>
      <w:r w:rsidR="00853941" w:rsidRPr="00DE59CB">
        <w:rPr>
          <w:szCs w:val="24"/>
        </w:rPr>
        <w:t>7</w:t>
      </w:r>
      <w:r w:rsidRPr="00DE59CB">
        <w:rPr>
          <w:szCs w:val="24"/>
        </w:rPr>
        <w:t xml:space="preserve">» </w:t>
      </w:r>
      <w:r w:rsidR="00D83ED2">
        <w:rPr>
          <w:szCs w:val="24"/>
        </w:rPr>
        <w:t xml:space="preserve">января </w:t>
      </w:r>
      <w:r w:rsidRPr="00DE59CB">
        <w:rPr>
          <w:szCs w:val="24"/>
        </w:rPr>
        <w:t>201</w:t>
      </w:r>
      <w:r w:rsidR="002553D3">
        <w:rPr>
          <w:szCs w:val="24"/>
        </w:rPr>
        <w:t>2</w:t>
      </w:r>
      <w:r w:rsidRPr="00DE59CB">
        <w:rPr>
          <w:szCs w:val="24"/>
        </w:rPr>
        <w:t xml:space="preserve"> года в </w:t>
      </w:r>
      <w:r w:rsidR="00D83ED2">
        <w:rPr>
          <w:szCs w:val="24"/>
        </w:rPr>
        <w:t>10</w:t>
      </w:r>
      <w:r w:rsidRPr="00DE59CB">
        <w:rPr>
          <w:szCs w:val="24"/>
        </w:rPr>
        <w:t xml:space="preserve"> ч. 00 мин. по месту заседания конкурсной комиссии </w:t>
      </w:r>
      <w:r w:rsidRPr="00DE59CB">
        <w:rPr>
          <w:szCs w:val="24"/>
        </w:rPr>
        <w:br/>
        <w:t xml:space="preserve">по адресу: </w:t>
      </w:r>
      <w:r w:rsidR="00853941" w:rsidRPr="00DE59CB">
        <w:rPr>
          <w:szCs w:val="24"/>
        </w:rPr>
        <w:t>с. Сямжа, ул. Новая, д.2</w:t>
      </w:r>
    </w:p>
    <w:p w:rsidR="00565E94" w:rsidRPr="00DE59CB" w:rsidRDefault="00565E94" w:rsidP="00565E94">
      <w:pPr>
        <w:numPr>
          <w:ilvl w:val="0"/>
          <w:numId w:val="1"/>
        </w:numPr>
        <w:tabs>
          <w:tab w:val="clear" w:pos="900"/>
          <w:tab w:val="left" w:pos="1134"/>
          <w:tab w:val="num" w:pos="3196"/>
        </w:tabs>
        <w:ind w:left="0" w:firstLine="567"/>
        <w:jc w:val="both"/>
        <w:rPr>
          <w:szCs w:val="24"/>
        </w:rPr>
      </w:pPr>
      <w:r w:rsidRPr="00DE59CB">
        <w:rPr>
          <w:szCs w:val="24"/>
        </w:rPr>
        <w:t xml:space="preserve">На заседании конкурсной комиссии присутствует </w:t>
      </w:r>
      <w:r w:rsidR="00F84402">
        <w:rPr>
          <w:szCs w:val="24"/>
        </w:rPr>
        <w:t>6</w:t>
      </w:r>
      <w:r w:rsidRPr="00DE59CB">
        <w:rPr>
          <w:szCs w:val="24"/>
        </w:rPr>
        <w:t xml:space="preserve"> членов комиссии. </w:t>
      </w:r>
      <w:r w:rsidRPr="00DE59CB">
        <w:rPr>
          <w:szCs w:val="24"/>
        </w:rPr>
        <w:br/>
        <w:t xml:space="preserve">В соответствии с частью 10 статьи 7 Федерального закона от 21 июля 2005 года </w:t>
      </w:r>
      <w:r w:rsidRPr="00DE59CB">
        <w:rPr>
          <w:szCs w:val="24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 (с изменениями) комиссия правомочна осуществлять функции, предусмотренные законодательством о размещении заказов на поставки товаров, выполнение работ, оказание услуг для государственных и муниципальных нужд и положением о конкурсной комиссии.</w:t>
      </w:r>
    </w:p>
    <w:p w:rsidR="00565E94" w:rsidRPr="00DE59CB" w:rsidRDefault="00565E94" w:rsidP="00565E94">
      <w:pPr>
        <w:pStyle w:val="ConsPlusNormal"/>
        <w:widowControl/>
        <w:numPr>
          <w:ilvl w:val="0"/>
          <w:numId w:val="1"/>
        </w:numPr>
        <w:tabs>
          <w:tab w:val="clear" w:pos="900"/>
          <w:tab w:val="left" w:pos="1134"/>
          <w:tab w:val="num" w:pos="31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9CB">
        <w:rPr>
          <w:rFonts w:ascii="Times New Roman" w:hAnsi="Times New Roman" w:cs="Times New Roman"/>
          <w:sz w:val="24"/>
          <w:szCs w:val="24"/>
        </w:rPr>
        <w:t>На заседании конкурсной комиссии ведется аудиозапись вскрытия конвертов с заявками на участие в конкурсе (часть 9 статьи 26 Федерального закона от 21 июля 2005 года № 94-ФЗ «О размещении заказов на поставки товаров, выполнение работ, оказание услуг</w:t>
      </w:r>
      <w:r w:rsidR="002553D3">
        <w:rPr>
          <w:rFonts w:ascii="Times New Roman" w:hAnsi="Times New Roman" w:cs="Times New Roman"/>
          <w:sz w:val="24"/>
          <w:szCs w:val="24"/>
        </w:rPr>
        <w:t xml:space="preserve"> </w:t>
      </w:r>
      <w:r w:rsidRPr="00DE59CB">
        <w:rPr>
          <w:rFonts w:ascii="Times New Roman" w:hAnsi="Times New Roman" w:cs="Times New Roman"/>
          <w:sz w:val="24"/>
          <w:szCs w:val="24"/>
        </w:rPr>
        <w:t>для</w:t>
      </w:r>
      <w:r w:rsidR="002553D3">
        <w:rPr>
          <w:rFonts w:ascii="Times New Roman" w:hAnsi="Times New Roman" w:cs="Times New Roman"/>
          <w:sz w:val="24"/>
          <w:szCs w:val="24"/>
        </w:rPr>
        <w:t xml:space="preserve"> </w:t>
      </w:r>
      <w:r w:rsidRPr="00DE59CB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нужд» </w:t>
      </w:r>
      <w:r w:rsidRPr="00DE59CB">
        <w:rPr>
          <w:rFonts w:ascii="Times New Roman" w:hAnsi="Times New Roman" w:cs="Times New Roman"/>
          <w:sz w:val="24"/>
          <w:szCs w:val="24"/>
        </w:rPr>
        <w:br/>
        <w:t>(с изменениями).</w:t>
      </w:r>
    </w:p>
    <w:p w:rsidR="00565E94" w:rsidRPr="00DE59CB" w:rsidRDefault="00565E94" w:rsidP="00565E94">
      <w:pPr>
        <w:pStyle w:val="ConsPlusNormal"/>
        <w:widowControl/>
        <w:numPr>
          <w:ilvl w:val="0"/>
          <w:numId w:val="1"/>
        </w:numPr>
        <w:tabs>
          <w:tab w:val="clear" w:pos="900"/>
          <w:tab w:val="left" w:pos="1134"/>
          <w:tab w:val="num" w:pos="31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9CB">
        <w:rPr>
          <w:rFonts w:ascii="Times New Roman" w:hAnsi="Times New Roman" w:cs="Times New Roman"/>
          <w:sz w:val="24"/>
          <w:szCs w:val="24"/>
        </w:rPr>
        <w:t>К моменту окончания подачи конкурсных заявок представлен 1 конверт.</w:t>
      </w:r>
    </w:p>
    <w:p w:rsidR="00565E94" w:rsidRPr="00DE59CB" w:rsidRDefault="00565E94" w:rsidP="00565E94">
      <w:pPr>
        <w:pStyle w:val="ConsPlusNormal"/>
        <w:widowControl/>
        <w:numPr>
          <w:ilvl w:val="0"/>
          <w:numId w:val="1"/>
        </w:numPr>
        <w:tabs>
          <w:tab w:val="clear" w:pos="900"/>
          <w:tab w:val="left" w:pos="1134"/>
          <w:tab w:val="num" w:pos="31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9CB">
        <w:rPr>
          <w:rFonts w:ascii="Times New Roman" w:hAnsi="Times New Roman" w:cs="Times New Roman"/>
          <w:sz w:val="24"/>
          <w:szCs w:val="24"/>
        </w:rPr>
        <w:t>Конкурсная комиссия, вскрыв представленный конверт, обнаружила сведения и документы, указанные в приложении к настоящему протоколу.</w:t>
      </w:r>
    </w:p>
    <w:p w:rsidR="00565E94" w:rsidRPr="00DE59CB" w:rsidRDefault="00565E94" w:rsidP="00565E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9CB">
        <w:rPr>
          <w:rFonts w:ascii="Times New Roman" w:hAnsi="Times New Roman" w:cs="Times New Roman"/>
          <w:sz w:val="24"/>
          <w:szCs w:val="24"/>
        </w:rPr>
        <w:t>6.    В соответствии с частью 11 статьи 25 Федерального закона от 21 июля 2005 года  № 94-ФЗ «О размещении заказов на поставки товаров, выполнение работ, оказание услуг для государственных и муниципальных нужд» (с изменениями) признать конкурс несостоявшимся.</w:t>
      </w:r>
    </w:p>
    <w:p w:rsidR="00565E94" w:rsidRPr="00DE59CB" w:rsidRDefault="00565E94" w:rsidP="00565E94">
      <w:pPr>
        <w:pStyle w:val="ConsPlusNormal"/>
        <w:widowControl/>
        <w:tabs>
          <w:tab w:val="left" w:pos="540"/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9CB">
        <w:rPr>
          <w:rFonts w:ascii="Times New Roman" w:hAnsi="Times New Roman" w:cs="Times New Roman"/>
          <w:sz w:val="24"/>
          <w:szCs w:val="24"/>
        </w:rPr>
        <w:tab/>
      </w:r>
      <w:r w:rsidR="007C1640">
        <w:rPr>
          <w:rFonts w:ascii="Times New Roman" w:hAnsi="Times New Roman" w:cs="Times New Roman"/>
          <w:sz w:val="24"/>
          <w:szCs w:val="24"/>
        </w:rPr>
        <w:t>7</w:t>
      </w:r>
      <w:r w:rsidRPr="00DE59CB">
        <w:rPr>
          <w:rFonts w:ascii="Times New Roman" w:hAnsi="Times New Roman" w:cs="Times New Roman"/>
          <w:sz w:val="24"/>
          <w:szCs w:val="24"/>
        </w:rPr>
        <w:t>.</w:t>
      </w:r>
      <w:r w:rsidR="007C1640">
        <w:rPr>
          <w:rFonts w:ascii="Times New Roman" w:hAnsi="Times New Roman" w:cs="Times New Roman"/>
          <w:sz w:val="24"/>
          <w:szCs w:val="24"/>
        </w:rPr>
        <w:t xml:space="preserve">   Следующее заседание конкурсной комиссии назначить на 18 января 2012 года.</w:t>
      </w:r>
    </w:p>
    <w:p w:rsidR="00565E94" w:rsidRPr="00DE59CB" w:rsidRDefault="00565E94" w:rsidP="00565E94">
      <w:pPr>
        <w:jc w:val="both"/>
        <w:rPr>
          <w:szCs w:val="24"/>
        </w:rPr>
      </w:pPr>
      <w:r w:rsidRPr="00DE59CB">
        <w:rPr>
          <w:szCs w:val="24"/>
        </w:rPr>
        <w:t>Члены конкурсной комиссии:</w:t>
      </w:r>
    </w:p>
    <w:p w:rsidR="00565E94" w:rsidRPr="00DE59CB" w:rsidRDefault="00565E94" w:rsidP="00565E94">
      <w:pPr>
        <w:jc w:val="both"/>
        <w:rPr>
          <w:szCs w:val="24"/>
        </w:rPr>
      </w:pPr>
    </w:p>
    <w:tbl>
      <w:tblPr>
        <w:tblW w:w="8782" w:type="dxa"/>
        <w:tblInd w:w="108" w:type="dxa"/>
        <w:tblLayout w:type="fixed"/>
        <w:tblLook w:val="0000"/>
      </w:tblPr>
      <w:tblGrid>
        <w:gridCol w:w="2520"/>
        <w:gridCol w:w="6262"/>
      </w:tblGrid>
      <w:tr w:rsidR="00565E94" w:rsidRPr="00DE59CB" w:rsidTr="000F10A7">
        <w:trPr>
          <w:trHeight w:val="600"/>
        </w:trPr>
        <w:tc>
          <w:tcPr>
            <w:tcW w:w="2520" w:type="dxa"/>
          </w:tcPr>
          <w:p w:rsidR="00565E94" w:rsidRPr="00DE59CB" w:rsidRDefault="00565E94" w:rsidP="003B5C86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В.</w:t>
            </w:r>
            <w:r w:rsidR="003B5C86" w:rsidRPr="00DE59CB">
              <w:rPr>
                <w:szCs w:val="24"/>
              </w:rPr>
              <w:t>М. Голубев</w:t>
            </w:r>
          </w:p>
        </w:tc>
        <w:tc>
          <w:tcPr>
            <w:tcW w:w="6262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  <w:r w:rsidRPr="00DE59CB">
              <w:rPr>
                <w:i/>
                <w:szCs w:val="24"/>
              </w:rPr>
              <w:t>________________________</w:t>
            </w:r>
          </w:p>
        </w:tc>
      </w:tr>
      <w:tr w:rsidR="00565E94" w:rsidRPr="00DE59CB" w:rsidTr="00F84402">
        <w:trPr>
          <w:trHeight w:val="119"/>
        </w:trPr>
        <w:tc>
          <w:tcPr>
            <w:tcW w:w="2520" w:type="dxa"/>
          </w:tcPr>
          <w:p w:rsidR="00565E94" w:rsidRPr="00DE59CB" w:rsidRDefault="00565E94" w:rsidP="00E80C98">
            <w:pPr>
              <w:jc w:val="both"/>
              <w:rPr>
                <w:szCs w:val="24"/>
              </w:rPr>
            </w:pPr>
          </w:p>
        </w:tc>
        <w:tc>
          <w:tcPr>
            <w:tcW w:w="6262" w:type="dxa"/>
          </w:tcPr>
          <w:p w:rsidR="00565E94" w:rsidRPr="00DE59CB" w:rsidRDefault="00565E94" w:rsidP="000F10A7">
            <w:pPr>
              <w:jc w:val="both"/>
              <w:rPr>
                <w:i/>
                <w:szCs w:val="24"/>
              </w:rPr>
            </w:pPr>
          </w:p>
        </w:tc>
      </w:tr>
      <w:tr w:rsidR="00565E94" w:rsidRPr="00DE59CB" w:rsidTr="000F10A7">
        <w:trPr>
          <w:trHeight w:val="600"/>
        </w:trPr>
        <w:tc>
          <w:tcPr>
            <w:tcW w:w="2520" w:type="dxa"/>
          </w:tcPr>
          <w:p w:rsidR="00565E94" w:rsidRPr="00DE59CB" w:rsidRDefault="00E80C98" w:rsidP="000F10A7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Н.В. Пантина</w:t>
            </w:r>
          </w:p>
        </w:tc>
        <w:tc>
          <w:tcPr>
            <w:tcW w:w="6262" w:type="dxa"/>
          </w:tcPr>
          <w:p w:rsidR="00565E94" w:rsidRPr="00DE59CB" w:rsidRDefault="00565E94" w:rsidP="000F10A7">
            <w:pPr>
              <w:rPr>
                <w:szCs w:val="24"/>
              </w:rPr>
            </w:pPr>
            <w:r w:rsidRPr="00DE59CB">
              <w:rPr>
                <w:i/>
                <w:szCs w:val="24"/>
              </w:rPr>
              <w:t>________________________</w:t>
            </w:r>
          </w:p>
        </w:tc>
      </w:tr>
      <w:tr w:rsidR="00565E94" w:rsidRPr="00DE59CB" w:rsidTr="000F10A7">
        <w:trPr>
          <w:trHeight w:val="600"/>
        </w:trPr>
        <w:tc>
          <w:tcPr>
            <w:tcW w:w="2520" w:type="dxa"/>
          </w:tcPr>
          <w:p w:rsidR="00565E94" w:rsidRPr="00DE59CB" w:rsidRDefault="00E80C98" w:rsidP="00E80C98">
            <w:pPr>
              <w:jc w:val="both"/>
              <w:rPr>
                <w:szCs w:val="24"/>
              </w:rPr>
            </w:pPr>
            <w:proofErr w:type="spellStart"/>
            <w:r w:rsidRPr="00DE59CB">
              <w:rPr>
                <w:szCs w:val="24"/>
              </w:rPr>
              <w:t>В.Н.Неонова</w:t>
            </w:r>
            <w:proofErr w:type="spellEnd"/>
          </w:p>
        </w:tc>
        <w:tc>
          <w:tcPr>
            <w:tcW w:w="6262" w:type="dxa"/>
          </w:tcPr>
          <w:p w:rsidR="00565E94" w:rsidRPr="00DE59CB" w:rsidRDefault="00565E94" w:rsidP="000F10A7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________________________</w:t>
            </w:r>
          </w:p>
        </w:tc>
      </w:tr>
      <w:tr w:rsidR="00565E94" w:rsidRPr="00DE59CB" w:rsidTr="000F10A7">
        <w:trPr>
          <w:trHeight w:val="600"/>
        </w:trPr>
        <w:tc>
          <w:tcPr>
            <w:tcW w:w="2520" w:type="dxa"/>
          </w:tcPr>
          <w:p w:rsidR="00565E94" w:rsidRPr="00DE59CB" w:rsidRDefault="00E80C98" w:rsidP="000F10A7">
            <w:pPr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Н.Б. Орлов</w:t>
            </w:r>
          </w:p>
        </w:tc>
        <w:tc>
          <w:tcPr>
            <w:tcW w:w="6262" w:type="dxa"/>
          </w:tcPr>
          <w:p w:rsidR="00565E94" w:rsidRPr="00DE59CB" w:rsidRDefault="003B5C86" w:rsidP="003B5C86">
            <w:pPr>
              <w:jc w:val="both"/>
              <w:rPr>
                <w:i/>
                <w:szCs w:val="24"/>
                <w:u w:val="single"/>
              </w:rPr>
            </w:pPr>
            <w:r w:rsidRPr="00DE59CB">
              <w:rPr>
                <w:i/>
                <w:szCs w:val="24"/>
                <w:u w:val="single"/>
              </w:rPr>
              <w:t>________________________</w:t>
            </w:r>
          </w:p>
        </w:tc>
      </w:tr>
      <w:tr w:rsidR="00565E94" w:rsidRPr="008C6671" w:rsidTr="000F10A7">
        <w:trPr>
          <w:trHeight w:val="600"/>
        </w:trPr>
        <w:tc>
          <w:tcPr>
            <w:tcW w:w="2520" w:type="dxa"/>
          </w:tcPr>
          <w:p w:rsidR="00565E94" w:rsidRPr="00B01FAC" w:rsidRDefault="00E80C98" w:rsidP="000F10A7">
            <w:pPr>
              <w:jc w:val="both"/>
              <w:rPr>
                <w:szCs w:val="24"/>
              </w:rPr>
            </w:pPr>
            <w:r w:rsidRPr="00B01FAC">
              <w:rPr>
                <w:szCs w:val="24"/>
              </w:rPr>
              <w:t>С.В. Бугай</w:t>
            </w:r>
          </w:p>
        </w:tc>
        <w:tc>
          <w:tcPr>
            <w:tcW w:w="6262" w:type="dxa"/>
          </w:tcPr>
          <w:p w:rsidR="00565E94" w:rsidRPr="008C6671" w:rsidRDefault="00565E94" w:rsidP="000F10A7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________________________</w:t>
            </w:r>
          </w:p>
        </w:tc>
      </w:tr>
    </w:tbl>
    <w:p w:rsidR="00565E94" w:rsidRPr="00F84402" w:rsidRDefault="002553D3" w:rsidP="00565E94">
      <w:pPr>
        <w:rPr>
          <w:sz w:val="28"/>
          <w:szCs w:val="28"/>
        </w:rPr>
        <w:sectPr w:rsidR="00565E94" w:rsidRPr="00F84402" w:rsidSect="00811F73">
          <w:pgSz w:w="11906" w:h="16838"/>
          <w:pgMar w:top="540" w:right="746" w:bottom="360" w:left="1701" w:header="708" w:footer="708" w:gutter="0"/>
          <w:cols w:space="708"/>
          <w:docGrid w:linePitch="360"/>
        </w:sectPr>
      </w:pPr>
      <w:r>
        <w:rPr>
          <w:szCs w:val="24"/>
        </w:rPr>
        <w:t xml:space="preserve"> </w:t>
      </w:r>
      <w:r w:rsidR="00F84402" w:rsidRPr="00B01FAC">
        <w:rPr>
          <w:szCs w:val="24"/>
        </w:rPr>
        <w:t>Н.В. Кулешова</w:t>
      </w:r>
      <w:r w:rsidR="00F84402">
        <w:rPr>
          <w:sz w:val="28"/>
          <w:szCs w:val="28"/>
        </w:rPr>
        <w:t xml:space="preserve">            _____________________</w:t>
      </w:r>
    </w:p>
    <w:p w:rsidR="00565E94" w:rsidRPr="00DE59CB" w:rsidRDefault="00565E94" w:rsidP="00565E94">
      <w:pPr>
        <w:jc w:val="center"/>
        <w:rPr>
          <w:b/>
          <w:szCs w:val="24"/>
        </w:rPr>
      </w:pPr>
      <w:r w:rsidRPr="00DE59CB">
        <w:rPr>
          <w:b/>
          <w:szCs w:val="24"/>
        </w:rPr>
        <w:lastRenderedPageBreak/>
        <w:t>Приложение</w:t>
      </w:r>
    </w:p>
    <w:p w:rsidR="00565E94" w:rsidRPr="00DE59CB" w:rsidRDefault="00565E94" w:rsidP="00565E94">
      <w:pPr>
        <w:jc w:val="both"/>
        <w:rPr>
          <w:szCs w:val="24"/>
        </w:rPr>
      </w:pPr>
      <w:r w:rsidRPr="00DE59CB">
        <w:rPr>
          <w:szCs w:val="24"/>
        </w:rPr>
        <w:t xml:space="preserve">к протоколу вскрытия конвертов с заявками на участие в открытом конкурсе </w:t>
      </w:r>
      <w:r w:rsidR="00B56C72">
        <w:rPr>
          <w:szCs w:val="24"/>
        </w:rPr>
        <w:t xml:space="preserve"> по отбору финансовой организации для оказания финансовых услуг по страхованию работников</w:t>
      </w:r>
      <w:r w:rsidRPr="00DE59CB">
        <w:rPr>
          <w:szCs w:val="24"/>
        </w:rPr>
        <w:t xml:space="preserve"> </w:t>
      </w:r>
      <w:r w:rsidRPr="00DE59CB">
        <w:rPr>
          <w:bCs/>
          <w:szCs w:val="24"/>
        </w:rPr>
        <w:t>М</w:t>
      </w:r>
      <w:r w:rsidR="00B56C72">
        <w:rPr>
          <w:bCs/>
          <w:szCs w:val="24"/>
        </w:rPr>
        <w:t xml:space="preserve">УП сельского поселения </w:t>
      </w:r>
      <w:proofErr w:type="spellStart"/>
      <w:r w:rsidR="00B56C72">
        <w:rPr>
          <w:bCs/>
          <w:szCs w:val="24"/>
        </w:rPr>
        <w:t>Сямженское</w:t>
      </w:r>
      <w:proofErr w:type="spellEnd"/>
      <w:r w:rsidR="003B5C86" w:rsidRPr="00DE59CB">
        <w:rPr>
          <w:bCs/>
          <w:szCs w:val="24"/>
        </w:rPr>
        <w:t xml:space="preserve"> «Сямженская электро</w:t>
      </w:r>
      <w:r w:rsidR="00B56C72">
        <w:rPr>
          <w:bCs/>
          <w:szCs w:val="24"/>
        </w:rPr>
        <w:t>се</w:t>
      </w:r>
      <w:r w:rsidR="003B5C86" w:rsidRPr="00DE59CB">
        <w:rPr>
          <w:bCs/>
          <w:szCs w:val="24"/>
        </w:rPr>
        <w:t>ть»</w:t>
      </w:r>
      <w:r w:rsidRPr="00DE59CB">
        <w:rPr>
          <w:bCs/>
          <w:szCs w:val="24"/>
        </w:rPr>
        <w:t>.</w:t>
      </w:r>
      <w:r w:rsidRPr="00DE59CB">
        <w:rPr>
          <w:szCs w:val="24"/>
        </w:rPr>
        <w:t xml:space="preserve">                                 </w:t>
      </w:r>
    </w:p>
    <w:p w:rsidR="00565E94" w:rsidRPr="00DE59CB" w:rsidRDefault="00565E94" w:rsidP="00565E94">
      <w:pPr>
        <w:jc w:val="center"/>
        <w:rPr>
          <w:szCs w:val="24"/>
        </w:rPr>
      </w:pPr>
      <w:r w:rsidRPr="00DE59CB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65E94" w:rsidRPr="00DE59CB" w:rsidRDefault="00565E94" w:rsidP="00565E94">
      <w:pPr>
        <w:ind w:left="7788"/>
        <w:rPr>
          <w:szCs w:val="24"/>
        </w:rPr>
      </w:pPr>
      <w:r w:rsidRPr="00DE59CB">
        <w:rPr>
          <w:szCs w:val="24"/>
        </w:rPr>
        <w:t xml:space="preserve">       </w:t>
      </w:r>
      <w:r w:rsidR="00B56C72">
        <w:rPr>
          <w:szCs w:val="24"/>
        </w:rPr>
        <w:t>1</w:t>
      </w:r>
      <w:r w:rsidR="003B5C86" w:rsidRPr="00DE59CB">
        <w:rPr>
          <w:szCs w:val="24"/>
        </w:rPr>
        <w:t>7.</w:t>
      </w:r>
      <w:r w:rsidRPr="00DE59CB">
        <w:rPr>
          <w:szCs w:val="24"/>
        </w:rPr>
        <w:t>0</w:t>
      </w:r>
      <w:r w:rsidR="00B56C72">
        <w:rPr>
          <w:szCs w:val="24"/>
        </w:rPr>
        <w:t>1</w:t>
      </w:r>
      <w:r w:rsidRPr="00DE59CB">
        <w:rPr>
          <w:szCs w:val="24"/>
        </w:rPr>
        <w:t>.201</w:t>
      </w:r>
      <w:r w:rsidR="00B56C72">
        <w:rPr>
          <w:szCs w:val="24"/>
        </w:rPr>
        <w:t>2</w:t>
      </w:r>
      <w:r w:rsidRPr="00DE59CB">
        <w:rPr>
          <w:szCs w:val="24"/>
        </w:rPr>
        <w:t>г.</w:t>
      </w:r>
    </w:p>
    <w:p w:rsidR="00565E94" w:rsidRPr="00DE59CB" w:rsidRDefault="00565E94" w:rsidP="00565E94">
      <w:pPr>
        <w:jc w:val="center"/>
        <w:rPr>
          <w:szCs w:val="24"/>
          <w:highlight w:val="yellow"/>
        </w:rPr>
      </w:pPr>
    </w:p>
    <w:p w:rsidR="00565E94" w:rsidRPr="00DE59CB" w:rsidRDefault="00565E94" w:rsidP="00565E94">
      <w:pPr>
        <w:jc w:val="center"/>
        <w:rPr>
          <w:szCs w:val="24"/>
        </w:rPr>
      </w:pPr>
      <w:r w:rsidRPr="00DE59CB">
        <w:rPr>
          <w:szCs w:val="24"/>
        </w:rPr>
        <w:t>Сведения и документы, содержащиеся в конвертах участников размещения заказа:</w:t>
      </w:r>
    </w:p>
    <w:p w:rsidR="00565E94" w:rsidRPr="00DE59CB" w:rsidRDefault="00565E94" w:rsidP="00565E94">
      <w:pPr>
        <w:jc w:val="center"/>
        <w:rPr>
          <w:szCs w:val="24"/>
        </w:rPr>
      </w:pPr>
    </w:p>
    <w:p w:rsidR="00565E94" w:rsidRPr="00DE59CB" w:rsidRDefault="00565E94" w:rsidP="00565E94">
      <w:pPr>
        <w:jc w:val="center"/>
        <w:rPr>
          <w:szCs w:val="24"/>
          <w:highlight w:val="yellow"/>
        </w:rPr>
      </w:pPr>
    </w:p>
    <w:tbl>
      <w:tblPr>
        <w:tblStyle w:val="a3"/>
        <w:tblW w:w="0" w:type="auto"/>
        <w:tblLook w:val="01E0"/>
      </w:tblPr>
      <w:tblGrid>
        <w:gridCol w:w="4851"/>
        <w:gridCol w:w="2457"/>
      </w:tblGrid>
      <w:tr w:rsidR="00565E94" w:rsidRPr="00DE59CB" w:rsidTr="003C6192">
        <w:trPr>
          <w:trHeight w:val="956"/>
        </w:trPr>
        <w:tc>
          <w:tcPr>
            <w:tcW w:w="4851" w:type="dxa"/>
            <w:vAlign w:val="bottom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</w:p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Сведения и документы</w:t>
            </w:r>
          </w:p>
          <w:p w:rsidR="00565E94" w:rsidRPr="00DE59CB" w:rsidRDefault="00565E94" w:rsidP="000F10A7">
            <w:pPr>
              <w:jc w:val="center"/>
              <w:rPr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65E94" w:rsidRDefault="00565E94" w:rsidP="00E80C98">
            <w:pPr>
              <w:jc w:val="center"/>
              <w:rPr>
                <w:szCs w:val="24"/>
              </w:rPr>
            </w:pPr>
          </w:p>
          <w:p w:rsidR="00A418C8" w:rsidRPr="00DE59CB" w:rsidRDefault="0075581A" w:rsidP="0075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ООО </w:t>
            </w:r>
            <w:r w:rsidR="00A418C8">
              <w:rPr>
                <w:szCs w:val="24"/>
              </w:rPr>
              <w:t>«</w:t>
            </w:r>
            <w:proofErr w:type="spellStart"/>
            <w:r w:rsidR="00A418C8">
              <w:rPr>
                <w:szCs w:val="24"/>
              </w:rPr>
              <w:t>Росгосстрах</w:t>
            </w:r>
            <w:proofErr w:type="spellEnd"/>
            <w:r w:rsidR="00A418C8">
              <w:rPr>
                <w:szCs w:val="24"/>
              </w:rPr>
              <w:t xml:space="preserve">» </w:t>
            </w:r>
          </w:p>
        </w:tc>
      </w:tr>
      <w:tr w:rsidR="00565E94" w:rsidRPr="00DE59CB" w:rsidTr="000F10A7">
        <w:tc>
          <w:tcPr>
            <w:tcW w:w="4851" w:type="dxa"/>
            <w:vAlign w:val="center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-142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Конкурсная заявка с приложениями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Правила страхования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Лицензия с приложением</w:t>
            </w:r>
            <w:r w:rsidR="00565E94" w:rsidRPr="00DE59CB">
              <w:rPr>
                <w:szCs w:val="24"/>
              </w:rPr>
              <w:t xml:space="preserve">; 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DE59CB">
              <w:rPr>
                <w:szCs w:val="24"/>
              </w:rPr>
              <w:t>Ноториально</w:t>
            </w:r>
            <w:proofErr w:type="spellEnd"/>
            <w:r w:rsidRPr="00DE59CB">
              <w:rPr>
                <w:szCs w:val="24"/>
              </w:rPr>
              <w:t xml:space="preserve"> заверенная копия выписки из Единого государственного  реестра юридических лиц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DE59CB">
              <w:rPr>
                <w:szCs w:val="24"/>
              </w:rPr>
              <w:t>Справвка</w:t>
            </w:r>
            <w:proofErr w:type="spellEnd"/>
            <w:r w:rsidRPr="00DE59CB">
              <w:rPr>
                <w:szCs w:val="24"/>
              </w:rPr>
              <w:t xml:space="preserve"> от ООО на соответствие требований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3C6192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Справка, что не находятся в реестре недобросовестных поставщиков</w:t>
            </w:r>
            <w:r w:rsidR="00565E94" w:rsidRPr="00DE59CB">
              <w:rPr>
                <w:szCs w:val="24"/>
              </w:rPr>
              <w:t xml:space="preserve">; 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0C6FAF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Справка из налого</w:t>
            </w:r>
            <w:r w:rsidR="001A2BD3" w:rsidRPr="00DE59CB">
              <w:rPr>
                <w:szCs w:val="24"/>
              </w:rPr>
              <w:t>вой об отсутствии задолженности;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0C6FAF" w:rsidP="008E22B5">
            <w:pPr>
              <w:numPr>
                <w:ilvl w:val="0"/>
                <w:numId w:val="2"/>
              </w:numPr>
              <w:tabs>
                <w:tab w:val="clear" w:pos="567"/>
                <w:tab w:val="left" w:pos="142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Доверенность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0C6FAF" w:rsidP="008E22B5">
            <w:pPr>
              <w:numPr>
                <w:ilvl w:val="0"/>
                <w:numId w:val="2"/>
              </w:numPr>
              <w:tabs>
                <w:tab w:val="clear" w:pos="567"/>
                <w:tab w:val="num" w:pos="180"/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Протокол Совместного Общего собрания</w:t>
            </w:r>
            <w:r w:rsidR="00565E94" w:rsidRPr="00DE59CB">
              <w:rPr>
                <w:szCs w:val="24"/>
              </w:rPr>
              <w:t>»;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565E94" w:rsidP="001A2BD3">
            <w:pPr>
              <w:tabs>
                <w:tab w:val="left" w:pos="180"/>
              </w:tabs>
              <w:jc w:val="both"/>
              <w:rPr>
                <w:szCs w:val="24"/>
              </w:rPr>
            </w:pPr>
            <w:r w:rsidRPr="00DE59CB">
              <w:rPr>
                <w:szCs w:val="24"/>
              </w:rPr>
              <w:t>10)</w:t>
            </w:r>
            <w:r w:rsidR="008E22B5">
              <w:rPr>
                <w:szCs w:val="24"/>
              </w:rPr>
              <w:t xml:space="preserve"> </w:t>
            </w:r>
            <w:r w:rsidR="000C6FAF" w:rsidRPr="00DE59CB">
              <w:rPr>
                <w:szCs w:val="24"/>
              </w:rPr>
              <w:t>Копия устава</w:t>
            </w:r>
            <w:r w:rsidR="001A2BD3" w:rsidRPr="00DE59CB">
              <w:rPr>
                <w:szCs w:val="24"/>
              </w:rPr>
              <w:t>;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  <w:tr w:rsidR="00565E94" w:rsidRPr="00DE59CB" w:rsidTr="000F10A7">
        <w:tc>
          <w:tcPr>
            <w:tcW w:w="4851" w:type="dxa"/>
          </w:tcPr>
          <w:p w:rsidR="00565E94" w:rsidRPr="00DE59CB" w:rsidRDefault="00565E94" w:rsidP="000C6FAF">
            <w:pPr>
              <w:tabs>
                <w:tab w:val="left" w:pos="180"/>
              </w:tabs>
              <w:jc w:val="both"/>
              <w:rPr>
                <w:szCs w:val="24"/>
              </w:rPr>
            </w:pPr>
            <w:r w:rsidRPr="00DE59CB">
              <w:rPr>
                <w:szCs w:val="24"/>
              </w:rPr>
              <w:t xml:space="preserve">11) </w:t>
            </w:r>
            <w:r w:rsidR="000C6FAF" w:rsidRPr="00DE59CB">
              <w:rPr>
                <w:szCs w:val="24"/>
              </w:rPr>
              <w:t>Справка о том, что сделка не является крупной</w:t>
            </w:r>
            <w:r w:rsidR="001A2BD3" w:rsidRPr="00DE59CB">
              <w:rPr>
                <w:szCs w:val="24"/>
              </w:rPr>
              <w:t>.</w:t>
            </w:r>
          </w:p>
        </w:tc>
        <w:tc>
          <w:tcPr>
            <w:tcW w:w="2457" w:type="dxa"/>
            <w:vAlign w:val="center"/>
          </w:tcPr>
          <w:p w:rsidR="00565E94" w:rsidRPr="00DE59CB" w:rsidRDefault="00565E94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+</w:t>
            </w:r>
          </w:p>
        </w:tc>
      </w:tr>
    </w:tbl>
    <w:p w:rsidR="00565E94" w:rsidRPr="00DE59CB" w:rsidRDefault="00565E94" w:rsidP="00565E94">
      <w:pPr>
        <w:rPr>
          <w:szCs w:val="24"/>
        </w:rPr>
      </w:pPr>
    </w:p>
    <w:p w:rsidR="00565E94" w:rsidRPr="00DE59CB" w:rsidRDefault="00565E94" w:rsidP="00565E94">
      <w:pPr>
        <w:rPr>
          <w:szCs w:val="24"/>
        </w:rPr>
      </w:pPr>
    </w:p>
    <w:p w:rsidR="00C17DB9" w:rsidRPr="00DE59CB" w:rsidRDefault="00C17DB9" w:rsidP="00565E94">
      <w:pPr>
        <w:rPr>
          <w:szCs w:val="24"/>
        </w:rPr>
      </w:pPr>
    </w:p>
    <w:p w:rsidR="00C17DB9" w:rsidRPr="00DE59CB" w:rsidRDefault="00C17DB9" w:rsidP="00565E94">
      <w:pPr>
        <w:rPr>
          <w:szCs w:val="24"/>
        </w:rPr>
      </w:pPr>
    </w:p>
    <w:p w:rsidR="00C17DB9" w:rsidRPr="00DE59CB" w:rsidRDefault="00C17DB9" w:rsidP="00565E94">
      <w:pPr>
        <w:rPr>
          <w:szCs w:val="24"/>
        </w:rPr>
      </w:pPr>
    </w:p>
    <w:p w:rsidR="00565E94" w:rsidRPr="00DE59CB" w:rsidRDefault="00565E94" w:rsidP="00565E94">
      <w:pPr>
        <w:rPr>
          <w:szCs w:val="24"/>
        </w:rPr>
      </w:pPr>
    </w:p>
    <w:tbl>
      <w:tblPr>
        <w:tblW w:w="4429" w:type="pct"/>
        <w:tblLayout w:type="fixed"/>
        <w:tblLook w:val="0000"/>
      </w:tblPr>
      <w:tblGrid>
        <w:gridCol w:w="3312"/>
        <w:gridCol w:w="2316"/>
        <w:gridCol w:w="2850"/>
      </w:tblGrid>
      <w:tr w:rsidR="00C17DB9" w:rsidRPr="00DE59CB" w:rsidTr="000F10A7">
        <w:trPr>
          <w:trHeight w:val="580"/>
        </w:trPr>
        <w:tc>
          <w:tcPr>
            <w:tcW w:w="1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B9" w:rsidRPr="00DE59CB" w:rsidRDefault="00C17DB9" w:rsidP="000F10A7">
            <w:pPr>
              <w:ind w:left="-97" w:right="-24"/>
              <w:jc w:val="center"/>
              <w:rPr>
                <w:b/>
                <w:szCs w:val="24"/>
              </w:rPr>
            </w:pPr>
            <w:r w:rsidRPr="00DE59CB">
              <w:rPr>
                <w:b/>
                <w:szCs w:val="24"/>
              </w:rPr>
              <w:t>Наименование  услуг</w:t>
            </w:r>
          </w:p>
        </w:tc>
        <w:tc>
          <w:tcPr>
            <w:tcW w:w="3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B9" w:rsidRPr="00DE59CB" w:rsidRDefault="00C17DB9" w:rsidP="000F10A7">
            <w:pPr>
              <w:jc w:val="center"/>
              <w:rPr>
                <w:b/>
                <w:szCs w:val="24"/>
              </w:rPr>
            </w:pPr>
            <w:r w:rsidRPr="00DE59CB">
              <w:rPr>
                <w:b/>
                <w:szCs w:val="24"/>
              </w:rPr>
              <w:t>Условия исполнения договора в соответствии с критериями, установленными конкурсной документацией</w:t>
            </w:r>
          </w:p>
        </w:tc>
      </w:tr>
      <w:tr w:rsidR="00C17DB9" w:rsidRPr="00DE59CB" w:rsidTr="000F10A7">
        <w:trPr>
          <w:trHeight w:val="721"/>
        </w:trPr>
        <w:tc>
          <w:tcPr>
            <w:tcW w:w="1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DB9" w:rsidRPr="00DE59CB" w:rsidRDefault="00C17DB9" w:rsidP="000F10A7">
            <w:pPr>
              <w:jc w:val="center"/>
              <w:rPr>
                <w:szCs w:val="24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B9" w:rsidRPr="00DE59CB" w:rsidRDefault="00C17DB9" w:rsidP="000F10A7">
            <w:pPr>
              <w:jc w:val="center"/>
              <w:rPr>
                <w:b/>
                <w:i/>
                <w:szCs w:val="24"/>
              </w:rPr>
            </w:pPr>
            <w:r w:rsidRPr="00DE59CB">
              <w:rPr>
                <w:b/>
                <w:i/>
                <w:szCs w:val="24"/>
              </w:rPr>
              <w:t>Страховая премия, рублей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B9" w:rsidRPr="00DE59CB" w:rsidRDefault="00C17DB9" w:rsidP="000F10A7">
            <w:pPr>
              <w:ind w:right="-121"/>
              <w:jc w:val="center"/>
              <w:rPr>
                <w:b/>
                <w:i/>
                <w:szCs w:val="24"/>
              </w:rPr>
            </w:pPr>
            <w:r w:rsidRPr="00DE59CB">
              <w:rPr>
                <w:b/>
                <w:i/>
                <w:szCs w:val="24"/>
              </w:rPr>
              <w:t xml:space="preserve">Срок страховой выплаты, </w:t>
            </w:r>
          </w:p>
        </w:tc>
      </w:tr>
      <w:tr w:rsidR="00C17DB9" w:rsidRPr="00DE59CB" w:rsidTr="000F10A7">
        <w:trPr>
          <w:cantSplit/>
          <w:trHeight w:val="1134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B9" w:rsidRPr="00DE59CB" w:rsidRDefault="00B56C72" w:rsidP="000F10A7">
            <w:pPr>
              <w:ind w:right="-12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Сирахование</w:t>
            </w:r>
            <w:proofErr w:type="spellEnd"/>
            <w:r>
              <w:rPr>
                <w:szCs w:val="24"/>
              </w:rPr>
              <w:t xml:space="preserve"> работников от несчастных случаев и болезней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B9" w:rsidRPr="00DE59CB" w:rsidRDefault="00B56C72" w:rsidP="00B5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10 0</w:t>
            </w:r>
            <w:r w:rsidR="003C6192" w:rsidRPr="00DE59CB">
              <w:rPr>
                <w:szCs w:val="24"/>
              </w:rPr>
              <w:t>00-00</w:t>
            </w:r>
            <w:r w:rsidR="00C17DB9" w:rsidRPr="00DE59CB">
              <w:rPr>
                <w:szCs w:val="24"/>
              </w:rPr>
              <w:t xml:space="preserve"> (</w:t>
            </w:r>
            <w:r>
              <w:rPr>
                <w:szCs w:val="24"/>
              </w:rPr>
              <w:t>десять тысяч</w:t>
            </w:r>
            <w:r w:rsidR="00C17DB9" w:rsidRPr="00DE59CB">
              <w:rPr>
                <w:szCs w:val="24"/>
              </w:rPr>
              <w:t>) рублей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B9" w:rsidRPr="00DE59CB" w:rsidRDefault="00C17DB9" w:rsidP="000F10A7">
            <w:pPr>
              <w:jc w:val="center"/>
              <w:rPr>
                <w:szCs w:val="24"/>
              </w:rPr>
            </w:pPr>
            <w:r w:rsidRPr="00DE59CB">
              <w:rPr>
                <w:szCs w:val="24"/>
              </w:rPr>
              <w:t>В течение 10 (десяти) рабочих дней с даты получения Страховщиком заявления Страхователя</w:t>
            </w:r>
          </w:p>
        </w:tc>
      </w:tr>
    </w:tbl>
    <w:p w:rsidR="00C17DB9" w:rsidRPr="000442AE" w:rsidRDefault="00C17DB9" w:rsidP="00C17DB9">
      <w:pPr>
        <w:rPr>
          <w:sz w:val="20"/>
        </w:rPr>
      </w:pPr>
    </w:p>
    <w:p w:rsidR="00565E94" w:rsidRDefault="00565E94" w:rsidP="00565E94">
      <w:pPr>
        <w:rPr>
          <w:sz w:val="20"/>
        </w:rPr>
      </w:pPr>
    </w:p>
    <w:p w:rsidR="00565E94" w:rsidRDefault="00565E94" w:rsidP="00565E94">
      <w:pPr>
        <w:rPr>
          <w:sz w:val="20"/>
        </w:rPr>
      </w:pPr>
    </w:p>
    <w:p w:rsidR="00565E94" w:rsidRDefault="00565E94" w:rsidP="00565E94">
      <w:pPr>
        <w:rPr>
          <w:sz w:val="20"/>
        </w:rPr>
      </w:pPr>
    </w:p>
    <w:p w:rsidR="00565E94" w:rsidRDefault="00565E94" w:rsidP="00565E94">
      <w:pPr>
        <w:rPr>
          <w:sz w:val="20"/>
        </w:rPr>
      </w:pPr>
    </w:p>
    <w:p w:rsidR="002774ED" w:rsidRDefault="002774ED"/>
    <w:sectPr w:rsidR="002774ED" w:rsidSect="0027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D12"/>
    <w:multiLevelType w:val="hybridMultilevel"/>
    <w:tmpl w:val="D1820E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856"/>
        </w:tabs>
        <w:ind w:left="-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36"/>
        </w:tabs>
        <w:ind w:left="-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"/>
        </w:tabs>
        <w:ind w:left="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04"/>
        </w:tabs>
        <w:ind w:left="1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24"/>
        </w:tabs>
        <w:ind w:left="2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44"/>
        </w:tabs>
        <w:ind w:left="2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64"/>
        </w:tabs>
        <w:ind w:left="3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84"/>
        </w:tabs>
        <w:ind w:left="4184" w:hanging="180"/>
      </w:pPr>
    </w:lvl>
  </w:abstractNum>
  <w:abstractNum w:abstractNumId="1">
    <w:nsid w:val="0B6009DC"/>
    <w:multiLevelType w:val="hybridMultilevel"/>
    <w:tmpl w:val="E54A06DE"/>
    <w:lvl w:ilvl="0" w:tplc="7584A59A">
      <w:start w:val="1"/>
      <w:numFmt w:val="decimal"/>
      <w:lvlText w:val="%1)"/>
      <w:lvlJc w:val="left"/>
      <w:pPr>
        <w:tabs>
          <w:tab w:val="num" w:pos="567"/>
        </w:tabs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65E94"/>
    <w:rsid w:val="000C6FAF"/>
    <w:rsid w:val="00136237"/>
    <w:rsid w:val="001A2BD3"/>
    <w:rsid w:val="001E77D0"/>
    <w:rsid w:val="002553D3"/>
    <w:rsid w:val="002774ED"/>
    <w:rsid w:val="00310F2D"/>
    <w:rsid w:val="003B5C86"/>
    <w:rsid w:val="003C0454"/>
    <w:rsid w:val="003C6192"/>
    <w:rsid w:val="003D4CF9"/>
    <w:rsid w:val="004E438B"/>
    <w:rsid w:val="00565E94"/>
    <w:rsid w:val="005C589E"/>
    <w:rsid w:val="006F4020"/>
    <w:rsid w:val="0070271E"/>
    <w:rsid w:val="0073379B"/>
    <w:rsid w:val="0075581A"/>
    <w:rsid w:val="007C1640"/>
    <w:rsid w:val="00853941"/>
    <w:rsid w:val="008E22B5"/>
    <w:rsid w:val="009E13A8"/>
    <w:rsid w:val="00A15549"/>
    <w:rsid w:val="00A418C8"/>
    <w:rsid w:val="00A47609"/>
    <w:rsid w:val="00B01FAC"/>
    <w:rsid w:val="00B56C72"/>
    <w:rsid w:val="00B81034"/>
    <w:rsid w:val="00B97C68"/>
    <w:rsid w:val="00C17DB9"/>
    <w:rsid w:val="00C36F33"/>
    <w:rsid w:val="00D202AE"/>
    <w:rsid w:val="00D83ED2"/>
    <w:rsid w:val="00DE59CB"/>
    <w:rsid w:val="00E0412F"/>
    <w:rsid w:val="00E62412"/>
    <w:rsid w:val="00E80C98"/>
    <w:rsid w:val="00F2369B"/>
    <w:rsid w:val="00F84402"/>
    <w:rsid w:val="00FE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5E9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65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6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6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25</cp:revision>
  <cp:lastPrinted>2012-01-17T06:18:00Z</cp:lastPrinted>
  <dcterms:created xsi:type="dcterms:W3CDTF">2011-07-25T06:56:00Z</dcterms:created>
  <dcterms:modified xsi:type="dcterms:W3CDTF">2012-01-17T06:20:00Z</dcterms:modified>
</cp:coreProperties>
</file>